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39E0" w14:textId="77777777" w:rsidR="00567798" w:rsidRPr="00255F9C" w:rsidRDefault="00567798" w:rsidP="00255F9C">
      <w:pPr>
        <w:autoSpaceDE w:val="0"/>
        <w:autoSpaceDN w:val="0"/>
        <w:adjustRightInd w:val="0"/>
        <w:jc w:val="both"/>
        <w:rPr>
          <w:rFonts w:ascii="Trebuchet MS" w:hAnsi="Trebuchet MS"/>
          <w:b/>
          <w:bCs/>
          <w:sz w:val="20"/>
          <w:szCs w:val="20"/>
        </w:rPr>
      </w:pPr>
      <w:bookmarkStart w:id="0" w:name="_MailAutoSig"/>
    </w:p>
    <w:p w14:paraId="15DA07CA" w14:textId="77777777" w:rsidR="00567798" w:rsidRPr="00255F9C" w:rsidRDefault="00567798" w:rsidP="00255F9C">
      <w:pPr>
        <w:autoSpaceDE w:val="0"/>
        <w:autoSpaceDN w:val="0"/>
        <w:adjustRightInd w:val="0"/>
        <w:jc w:val="center"/>
        <w:rPr>
          <w:rFonts w:ascii="Trebuchet MS" w:hAnsi="Trebuchet MS"/>
          <w:b/>
          <w:bCs/>
          <w:sz w:val="20"/>
          <w:szCs w:val="20"/>
        </w:rPr>
      </w:pPr>
      <w:r w:rsidRPr="00255F9C">
        <w:rPr>
          <w:rFonts w:ascii="Trebuchet MS" w:hAnsi="Trebuchet MS"/>
          <w:b/>
          <w:bCs/>
          <w:sz w:val="20"/>
          <w:szCs w:val="20"/>
        </w:rPr>
        <w:t>Modèle de délibération du conseil municipal</w:t>
      </w:r>
    </w:p>
    <w:p w14:paraId="686999CF" w14:textId="77777777" w:rsidR="00303A04" w:rsidRDefault="00567798" w:rsidP="00303A04">
      <w:pPr>
        <w:autoSpaceDE w:val="0"/>
        <w:autoSpaceDN w:val="0"/>
        <w:adjustRightInd w:val="0"/>
        <w:jc w:val="center"/>
        <w:rPr>
          <w:rFonts w:ascii="Trebuchet MS" w:hAnsi="Trebuchet MS"/>
          <w:b/>
          <w:bCs/>
          <w:sz w:val="20"/>
          <w:szCs w:val="20"/>
        </w:rPr>
      </w:pPr>
      <w:r w:rsidRPr="00255F9C">
        <w:rPr>
          <w:rFonts w:ascii="Trebuchet MS" w:hAnsi="Trebuchet MS"/>
          <w:b/>
          <w:bCs/>
          <w:sz w:val="20"/>
          <w:szCs w:val="20"/>
        </w:rPr>
        <w:t>Instaurant le principe de la redevance réglementée pour chantier(s) provisoire(s)</w:t>
      </w:r>
    </w:p>
    <w:p w14:paraId="363E9AB4" w14:textId="77777777" w:rsidR="00303A04" w:rsidRDefault="00303A04" w:rsidP="00303A04">
      <w:pPr>
        <w:autoSpaceDE w:val="0"/>
        <w:autoSpaceDN w:val="0"/>
        <w:adjustRightInd w:val="0"/>
        <w:jc w:val="center"/>
        <w:rPr>
          <w:rFonts w:ascii="Trebuchet MS" w:hAnsi="Trebuchet MS"/>
          <w:sz w:val="20"/>
          <w:szCs w:val="20"/>
        </w:rPr>
      </w:pPr>
    </w:p>
    <w:p w14:paraId="1AC1B293" w14:textId="77777777" w:rsidR="00303A04" w:rsidRDefault="00303A04" w:rsidP="00303A04">
      <w:pPr>
        <w:autoSpaceDE w:val="0"/>
        <w:autoSpaceDN w:val="0"/>
        <w:adjustRightInd w:val="0"/>
        <w:jc w:val="both"/>
        <w:rPr>
          <w:rFonts w:ascii="Trebuchet MS" w:hAnsi="Trebuchet MS"/>
          <w:sz w:val="20"/>
          <w:szCs w:val="20"/>
        </w:rPr>
      </w:pPr>
    </w:p>
    <w:p w14:paraId="13EC7A50" w14:textId="77777777" w:rsidR="00303A04" w:rsidRPr="00255F9C" w:rsidRDefault="00303A04" w:rsidP="00303A04">
      <w:pPr>
        <w:jc w:val="both"/>
        <w:rPr>
          <w:rFonts w:ascii="Trebuchet MS" w:hAnsi="Trebuchet MS" w:cstheme="minorBidi"/>
          <w:sz w:val="20"/>
          <w:szCs w:val="20"/>
        </w:rPr>
      </w:pPr>
    </w:p>
    <w:p w14:paraId="721CF86C" w14:textId="77777777" w:rsidR="00303A04" w:rsidRDefault="00303A04" w:rsidP="00303A04">
      <w:pPr>
        <w:jc w:val="both"/>
        <w:rPr>
          <w:rFonts w:ascii="Trebuchet MS" w:hAnsi="Trebuchet MS" w:cstheme="minorBidi"/>
          <w:sz w:val="20"/>
          <w:szCs w:val="20"/>
        </w:rPr>
      </w:pPr>
      <w:r w:rsidRPr="00255F9C">
        <w:rPr>
          <w:rFonts w:ascii="Trebuchet MS" w:hAnsi="Trebuchet MS" w:cstheme="minorBidi"/>
          <w:sz w:val="20"/>
          <w:szCs w:val="20"/>
        </w:rPr>
        <w:t xml:space="preserve">Vu l’article L 2122-22, 2°du </w:t>
      </w:r>
      <w:r>
        <w:rPr>
          <w:rFonts w:ascii="Trebuchet MS" w:hAnsi="Trebuchet MS" w:cstheme="minorBidi"/>
          <w:sz w:val="20"/>
          <w:szCs w:val="20"/>
        </w:rPr>
        <w:t>C</w:t>
      </w:r>
      <w:r w:rsidRPr="00255F9C">
        <w:rPr>
          <w:rFonts w:ascii="Trebuchet MS" w:hAnsi="Trebuchet MS" w:cstheme="minorBidi"/>
          <w:sz w:val="20"/>
          <w:szCs w:val="20"/>
        </w:rPr>
        <w:t xml:space="preserve">ode </w:t>
      </w:r>
      <w:r>
        <w:rPr>
          <w:rFonts w:ascii="Trebuchet MS" w:hAnsi="Trebuchet MS" w:cstheme="minorBidi"/>
          <w:sz w:val="20"/>
          <w:szCs w:val="20"/>
        </w:rPr>
        <w:t>G</w:t>
      </w:r>
      <w:r w:rsidRPr="00255F9C">
        <w:rPr>
          <w:rFonts w:ascii="Trebuchet MS" w:hAnsi="Trebuchet MS" w:cstheme="minorBidi"/>
          <w:sz w:val="20"/>
          <w:szCs w:val="20"/>
        </w:rPr>
        <w:t xml:space="preserve">énéral des </w:t>
      </w:r>
      <w:r>
        <w:rPr>
          <w:rFonts w:ascii="Trebuchet MS" w:hAnsi="Trebuchet MS" w:cstheme="minorBidi"/>
          <w:sz w:val="20"/>
          <w:szCs w:val="20"/>
        </w:rPr>
        <w:t>C</w:t>
      </w:r>
      <w:r w:rsidRPr="00255F9C">
        <w:rPr>
          <w:rFonts w:ascii="Trebuchet MS" w:hAnsi="Trebuchet MS" w:cstheme="minorBidi"/>
          <w:sz w:val="20"/>
          <w:szCs w:val="20"/>
        </w:rPr>
        <w:t xml:space="preserve">ollectivités </w:t>
      </w:r>
      <w:r>
        <w:rPr>
          <w:rFonts w:ascii="Trebuchet MS" w:hAnsi="Trebuchet MS" w:cstheme="minorBidi"/>
          <w:sz w:val="20"/>
          <w:szCs w:val="20"/>
        </w:rPr>
        <w:t>T</w:t>
      </w:r>
      <w:r w:rsidRPr="00255F9C">
        <w:rPr>
          <w:rFonts w:ascii="Trebuchet MS" w:hAnsi="Trebuchet MS" w:cstheme="minorBidi"/>
          <w:sz w:val="20"/>
          <w:szCs w:val="20"/>
        </w:rPr>
        <w:t>erritoriales</w:t>
      </w:r>
      <w:r>
        <w:rPr>
          <w:rFonts w:ascii="Trebuchet MS" w:hAnsi="Trebuchet MS" w:cstheme="minorBidi"/>
          <w:sz w:val="20"/>
          <w:szCs w:val="20"/>
        </w:rPr>
        <w:t xml:space="preserve"> (CGCT)</w:t>
      </w:r>
      <w:r w:rsidRPr="00255F9C">
        <w:rPr>
          <w:rFonts w:ascii="Trebuchet MS" w:hAnsi="Trebuchet MS" w:cstheme="minorBidi"/>
          <w:sz w:val="20"/>
          <w:szCs w:val="20"/>
        </w:rPr>
        <w:t xml:space="preserve"> ; </w:t>
      </w:r>
    </w:p>
    <w:p w14:paraId="5C732B43" w14:textId="77777777" w:rsidR="00303A04" w:rsidRPr="00255F9C" w:rsidRDefault="00303A04" w:rsidP="00303A04">
      <w:pPr>
        <w:jc w:val="both"/>
        <w:rPr>
          <w:rFonts w:ascii="Trebuchet MS" w:hAnsi="Trebuchet MS" w:cstheme="minorBidi"/>
          <w:sz w:val="20"/>
          <w:szCs w:val="20"/>
        </w:rPr>
      </w:pPr>
    </w:p>
    <w:p w14:paraId="494F9610" w14:textId="77777777" w:rsidR="00303A04" w:rsidRDefault="00303A04" w:rsidP="00303A04">
      <w:pPr>
        <w:jc w:val="both"/>
        <w:rPr>
          <w:rFonts w:ascii="Trebuchet MS" w:hAnsi="Trebuchet MS" w:cstheme="minorBidi"/>
          <w:sz w:val="20"/>
          <w:szCs w:val="20"/>
        </w:rPr>
      </w:pPr>
      <w:r w:rsidRPr="00255F9C">
        <w:rPr>
          <w:rFonts w:ascii="Trebuchet MS" w:hAnsi="Trebuchet MS" w:cstheme="minorBidi"/>
          <w:sz w:val="20"/>
          <w:szCs w:val="20"/>
        </w:rPr>
        <w:t xml:space="preserve">Vu la délibération du Conseil municipal en date </w:t>
      </w:r>
      <w:r w:rsidRPr="00303A04">
        <w:rPr>
          <w:rFonts w:ascii="Trebuchet MS" w:hAnsi="Trebuchet MS" w:cstheme="minorBidi"/>
          <w:sz w:val="20"/>
          <w:szCs w:val="20"/>
          <w:highlight w:val="yellow"/>
        </w:rPr>
        <w:t>du…</w:t>
      </w:r>
      <w:r w:rsidRPr="00255F9C">
        <w:rPr>
          <w:rFonts w:ascii="Trebuchet MS" w:hAnsi="Trebuchet MS" w:cstheme="minorBidi"/>
          <w:sz w:val="20"/>
          <w:szCs w:val="20"/>
        </w:rPr>
        <w:t xml:space="preserve"> autorisant le Maire, pour la durée de son mandat, à fixer les droits à caractère non fiscal prévus au profit de la Commune, dans les limites autorisées par les lois et règlements qui régissent ces droits</w:t>
      </w:r>
      <w:r>
        <w:rPr>
          <w:rFonts w:ascii="Trebuchet MS" w:hAnsi="Trebuchet MS" w:cstheme="minorBidi"/>
          <w:sz w:val="20"/>
          <w:szCs w:val="20"/>
        </w:rPr>
        <w:t> ;</w:t>
      </w:r>
    </w:p>
    <w:p w14:paraId="0D3CACCC" w14:textId="77777777" w:rsidR="00303A04" w:rsidRDefault="00303A04" w:rsidP="00303A04">
      <w:pPr>
        <w:autoSpaceDE w:val="0"/>
        <w:autoSpaceDN w:val="0"/>
        <w:adjustRightInd w:val="0"/>
        <w:jc w:val="both"/>
        <w:rPr>
          <w:rFonts w:ascii="Trebuchet MS" w:hAnsi="Trebuchet MS"/>
          <w:sz w:val="20"/>
          <w:szCs w:val="20"/>
        </w:rPr>
      </w:pPr>
    </w:p>
    <w:p w14:paraId="6BBDBE70" w14:textId="77777777" w:rsidR="00303A04" w:rsidRDefault="00303A04" w:rsidP="00303A04">
      <w:pPr>
        <w:autoSpaceDE w:val="0"/>
        <w:autoSpaceDN w:val="0"/>
        <w:adjustRightInd w:val="0"/>
        <w:jc w:val="both"/>
        <w:rPr>
          <w:rFonts w:ascii="Trebuchet MS" w:hAnsi="Trebuchet MS"/>
          <w:sz w:val="20"/>
          <w:szCs w:val="20"/>
        </w:rPr>
      </w:pPr>
    </w:p>
    <w:p w14:paraId="693FAE98" w14:textId="77777777" w:rsidR="00303A04" w:rsidRDefault="00567798" w:rsidP="00303A04">
      <w:pPr>
        <w:autoSpaceDE w:val="0"/>
        <w:autoSpaceDN w:val="0"/>
        <w:adjustRightInd w:val="0"/>
        <w:jc w:val="both"/>
        <w:rPr>
          <w:rFonts w:ascii="Trebuchet MS" w:hAnsi="Trebuchet MS"/>
          <w:i/>
          <w:sz w:val="20"/>
          <w:szCs w:val="20"/>
        </w:rPr>
      </w:pPr>
      <w:r w:rsidRPr="00255F9C">
        <w:rPr>
          <w:rFonts w:ascii="Trebuchet MS" w:hAnsi="Trebuchet MS"/>
          <w:sz w:val="20"/>
          <w:szCs w:val="20"/>
        </w:rPr>
        <w:t xml:space="preserve">M. (ou Mme) le Maire informe les </w:t>
      </w:r>
      <w:r w:rsidRPr="00303A04">
        <w:rPr>
          <w:rFonts w:ascii="Trebuchet MS" w:hAnsi="Trebuchet MS"/>
          <w:sz w:val="20"/>
          <w:szCs w:val="20"/>
        </w:rPr>
        <w:t xml:space="preserve">membres du Conseil de la parution au journal officiel du décret n° 2023-797 du 18 août 2023 </w:t>
      </w:r>
      <w:r w:rsidR="00303A04" w:rsidRPr="00303A04">
        <w:rPr>
          <w:rFonts w:ascii="Trebuchet MS" w:hAnsi="Trebuchet MS"/>
          <w:i/>
          <w:sz w:val="20"/>
          <w:szCs w:val="20"/>
        </w:rPr>
        <w:t>relatif aux redevances dues en raison de l'occupation du domaine public pour les ouvrages de transport et de distribution de l'électricité et du gaz.</w:t>
      </w:r>
    </w:p>
    <w:p w14:paraId="4B19EA3D" w14:textId="77777777" w:rsidR="00303A04" w:rsidRPr="00303A04" w:rsidRDefault="00303A04" w:rsidP="00303A04">
      <w:pPr>
        <w:autoSpaceDE w:val="0"/>
        <w:autoSpaceDN w:val="0"/>
        <w:adjustRightInd w:val="0"/>
        <w:jc w:val="both"/>
        <w:rPr>
          <w:rFonts w:ascii="Trebuchet MS" w:hAnsi="Trebuchet MS"/>
          <w:i/>
          <w:sz w:val="20"/>
          <w:szCs w:val="20"/>
        </w:rPr>
      </w:pPr>
    </w:p>
    <w:p w14:paraId="3C3C0B04" w14:textId="77777777" w:rsidR="00255F9C" w:rsidRPr="00255F9C" w:rsidRDefault="00303A04" w:rsidP="00255F9C">
      <w:pPr>
        <w:jc w:val="both"/>
        <w:rPr>
          <w:rFonts w:ascii="Trebuchet MS" w:hAnsi="Trebuchet MS" w:cstheme="minorBidi"/>
          <w:sz w:val="20"/>
          <w:szCs w:val="20"/>
        </w:rPr>
      </w:pPr>
      <w:r>
        <w:rPr>
          <w:rFonts w:ascii="Trebuchet MS" w:hAnsi="Trebuchet MS" w:cstheme="minorBidi"/>
          <w:sz w:val="20"/>
          <w:szCs w:val="20"/>
        </w:rPr>
        <w:t>L</w:t>
      </w:r>
      <w:r w:rsidR="00255F9C" w:rsidRPr="00255F9C">
        <w:rPr>
          <w:rFonts w:ascii="Trebuchet MS" w:hAnsi="Trebuchet MS" w:cstheme="minorBidi"/>
          <w:sz w:val="20"/>
          <w:szCs w:val="20"/>
        </w:rPr>
        <w:t>es articles R</w:t>
      </w:r>
      <w:r w:rsidR="00C8767A">
        <w:rPr>
          <w:rFonts w:ascii="Trebuchet MS" w:hAnsi="Trebuchet MS" w:cstheme="minorBidi"/>
          <w:sz w:val="20"/>
          <w:szCs w:val="20"/>
        </w:rPr>
        <w:t>.</w:t>
      </w:r>
      <w:r w:rsidR="00255F9C" w:rsidRPr="00255F9C">
        <w:rPr>
          <w:rFonts w:ascii="Trebuchet MS" w:hAnsi="Trebuchet MS" w:cstheme="minorBidi"/>
          <w:sz w:val="20"/>
          <w:szCs w:val="20"/>
        </w:rPr>
        <w:t>2333-105-1, R2333-105-2, R</w:t>
      </w:r>
      <w:r>
        <w:rPr>
          <w:rFonts w:ascii="Trebuchet MS" w:hAnsi="Trebuchet MS" w:cstheme="minorBidi"/>
          <w:sz w:val="20"/>
          <w:szCs w:val="20"/>
        </w:rPr>
        <w:t>.</w:t>
      </w:r>
      <w:r w:rsidR="00255F9C" w:rsidRPr="00255F9C">
        <w:rPr>
          <w:rFonts w:ascii="Trebuchet MS" w:hAnsi="Trebuchet MS" w:cstheme="minorBidi"/>
          <w:sz w:val="20"/>
          <w:szCs w:val="20"/>
        </w:rPr>
        <w:t>2333-108, et R2333-114-1 du CGCT</w:t>
      </w:r>
      <w:r>
        <w:rPr>
          <w:rFonts w:ascii="Trebuchet MS" w:hAnsi="Trebuchet MS" w:cstheme="minorBidi"/>
          <w:sz w:val="20"/>
          <w:szCs w:val="20"/>
        </w:rPr>
        <w:t xml:space="preserve"> qui en sont issus</w:t>
      </w:r>
      <w:r w:rsidR="00255F9C" w:rsidRPr="00255F9C">
        <w:rPr>
          <w:rFonts w:ascii="Trebuchet MS" w:hAnsi="Trebuchet MS" w:cstheme="minorBidi"/>
          <w:sz w:val="20"/>
          <w:szCs w:val="20"/>
        </w:rPr>
        <w:t xml:space="preserve"> fixent le régime des redevances dues aux communes, EPCI, syndicats mixtes et aux départements pour l'occupation provisoire de leur domaine public par les chantiers de travaux sur des ouvrages des réseaux de transport et </w:t>
      </w:r>
      <w:r w:rsidR="00255F9C" w:rsidRPr="00303A04">
        <w:rPr>
          <w:rFonts w:ascii="Trebuchet MS" w:hAnsi="Trebuchet MS" w:cstheme="minorBidi"/>
          <w:sz w:val="20"/>
          <w:szCs w:val="20"/>
        </w:rPr>
        <w:t>de distribution d'électricité et de gaz et aux canalisations particulières d’énergie électrique et de gaz.</w:t>
      </w:r>
      <w:r w:rsidR="00255F9C" w:rsidRPr="00255F9C">
        <w:rPr>
          <w:rFonts w:ascii="Trebuchet MS" w:hAnsi="Trebuchet MS" w:cstheme="minorBidi"/>
          <w:sz w:val="20"/>
          <w:szCs w:val="20"/>
        </w:rPr>
        <w:t xml:space="preserve"> </w:t>
      </w:r>
    </w:p>
    <w:p w14:paraId="667F5EA9" w14:textId="77777777" w:rsidR="00255F9C" w:rsidRDefault="00255F9C" w:rsidP="00255F9C">
      <w:pPr>
        <w:autoSpaceDE w:val="0"/>
        <w:autoSpaceDN w:val="0"/>
        <w:adjustRightInd w:val="0"/>
        <w:jc w:val="both"/>
        <w:rPr>
          <w:rFonts w:ascii="Trebuchet MS" w:hAnsi="Trebuchet MS"/>
          <w:sz w:val="20"/>
          <w:szCs w:val="20"/>
        </w:rPr>
      </w:pPr>
    </w:p>
    <w:p w14:paraId="3F5F5ACD" w14:textId="77777777" w:rsidR="00303A04" w:rsidRDefault="00F40E34" w:rsidP="00255F9C">
      <w:pPr>
        <w:jc w:val="both"/>
        <w:rPr>
          <w:rFonts w:ascii="Trebuchet MS" w:hAnsi="Trebuchet MS" w:cstheme="minorBidi"/>
          <w:sz w:val="20"/>
          <w:szCs w:val="20"/>
        </w:rPr>
      </w:pPr>
      <w:r>
        <w:rPr>
          <w:rFonts w:ascii="Trebuchet MS" w:hAnsi="Trebuchet MS" w:cstheme="minorBidi"/>
          <w:sz w:val="20"/>
          <w:szCs w:val="20"/>
        </w:rPr>
        <w:t>M. (</w:t>
      </w:r>
      <w:r w:rsidR="00303A04">
        <w:rPr>
          <w:rFonts w:ascii="Trebuchet MS" w:hAnsi="Trebuchet MS" w:cstheme="minorBidi"/>
          <w:sz w:val="20"/>
          <w:szCs w:val="20"/>
        </w:rPr>
        <w:t xml:space="preserve">ou Mme) le </w:t>
      </w:r>
      <w:r>
        <w:rPr>
          <w:rFonts w:ascii="Trebuchet MS" w:hAnsi="Trebuchet MS" w:cstheme="minorBidi"/>
          <w:sz w:val="20"/>
          <w:szCs w:val="20"/>
        </w:rPr>
        <w:t>M</w:t>
      </w:r>
      <w:r w:rsidR="00303A04">
        <w:rPr>
          <w:rFonts w:ascii="Trebuchet MS" w:hAnsi="Trebuchet MS" w:cstheme="minorBidi"/>
          <w:sz w:val="20"/>
          <w:szCs w:val="20"/>
        </w:rPr>
        <w:t xml:space="preserve">aire </w:t>
      </w:r>
      <w:r w:rsidR="00255F9C" w:rsidRPr="00255F9C">
        <w:rPr>
          <w:rFonts w:ascii="Trebuchet MS" w:hAnsi="Trebuchet MS" w:cstheme="minorBidi"/>
          <w:sz w:val="20"/>
          <w:szCs w:val="20"/>
        </w:rPr>
        <w:t xml:space="preserve">propose </w:t>
      </w:r>
      <w:r w:rsidR="00303A04">
        <w:rPr>
          <w:rFonts w:ascii="Trebuchet MS" w:hAnsi="Trebuchet MS" w:cstheme="minorBidi"/>
          <w:sz w:val="20"/>
          <w:szCs w:val="20"/>
        </w:rPr>
        <w:t xml:space="preserve">ainsi </w:t>
      </w:r>
      <w:r w:rsidR="00255F9C" w:rsidRPr="00255F9C">
        <w:rPr>
          <w:rFonts w:ascii="Trebuchet MS" w:hAnsi="Trebuchet MS" w:cstheme="minorBidi"/>
          <w:sz w:val="20"/>
          <w:szCs w:val="20"/>
        </w:rPr>
        <w:t>au Conseil :</w:t>
      </w:r>
    </w:p>
    <w:p w14:paraId="482B4968" w14:textId="77777777" w:rsidR="00255F9C" w:rsidRPr="00255F9C" w:rsidRDefault="00255F9C" w:rsidP="00255F9C">
      <w:pPr>
        <w:jc w:val="both"/>
        <w:rPr>
          <w:rFonts w:ascii="Trebuchet MS" w:hAnsi="Trebuchet MS" w:cstheme="minorBidi"/>
          <w:sz w:val="20"/>
          <w:szCs w:val="20"/>
        </w:rPr>
      </w:pPr>
      <w:r w:rsidRPr="00255F9C">
        <w:rPr>
          <w:rFonts w:ascii="Trebuchet MS" w:hAnsi="Trebuchet MS" w:cstheme="minorBidi"/>
          <w:sz w:val="20"/>
          <w:szCs w:val="20"/>
        </w:rPr>
        <w:t xml:space="preserve"> </w:t>
      </w:r>
    </w:p>
    <w:p w14:paraId="3FABF9F1" w14:textId="77777777" w:rsidR="00255F9C" w:rsidRPr="00255F9C" w:rsidRDefault="00255F9C" w:rsidP="00255F9C">
      <w:pPr>
        <w:jc w:val="both"/>
        <w:rPr>
          <w:rFonts w:ascii="Trebuchet MS" w:hAnsi="Trebuchet MS" w:cstheme="minorBidi"/>
          <w:sz w:val="20"/>
          <w:szCs w:val="20"/>
        </w:rPr>
      </w:pPr>
      <w:r w:rsidRPr="00255F9C">
        <w:rPr>
          <w:rFonts w:ascii="Trebuchet MS" w:hAnsi="Trebuchet MS" w:cstheme="minorBidi"/>
          <w:sz w:val="20"/>
          <w:szCs w:val="20"/>
        </w:rPr>
        <w:t>- de décider d’instaurer l</w:t>
      </w:r>
      <w:r w:rsidR="00F40E34">
        <w:rPr>
          <w:rFonts w:ascii="Trebuchet MS" w:hAnsi="Trebuchet MS" w:cstheme="minorBidi"/>
          <w:sz w:val="20"/>
          <w:szCs w:val="20"/>
        </w:rPr>
        <w:t>es</w:t>
      </w:r>
      <w:r w:rsidRPr="00255F9C">
        <w:rPr>
          <w:rFonts w:ascii="Trebuchet MS" w:hAnsi="Trebuchet MS" w:cstheme="minorBidi"/>
          <w:sz w:val="20"/>
          <w:szCs w:val="20"/>
        </w:rPr>
        <w:t>dite</w:t>
      </w:r>
      <w:r w:rsidR="00F40E34">
        <w:rPr>
          <w:rFonts w:ascii="Trebuchet MS" w:hAnsi="Trebuchet MS" w:cstheme="minorBidi"/>
          <w:sz w:val="20"/>
          <w:szCs w:val="20"/>
        </w:rPr>
        <w:t>s</w:t>
      </w:r>
      <w:r w:rsidRPr="00255F9C">
        <w:rPr>
          <w:rFonts w:ascii="Trebuchet MS" w:hAnsi="Trebuchet MS" w:cstheme="minorBidi"/>
          <w:sz w:val="20"/>
          <w:szCs w:val="20"/>
        </w:rPr>
        <w:t xml:space="preserve"> redevance</w:t>
      </w:r>
      <w:r w:rsidR="00F40E34">
        <w:rPr>
          <w:rFonts w:ascii="Trebuchet MS" w:hAnsi="Trebuchet MS" w:cstheme="minorBidi"/>
          <w:sz w:val="20"/>
          <w:szCs w:val="20"/>
        </w:rPr>
        <w:t>s</w:t>
      </w:r>
      <w:r w:rsidRPr="00255F9C">
        <w:rPr>
          <w:rFonts w:ascii="Trebuchet MS" w:hAnsi="Trebuchet MS" w:cstheme="minorBidi"/>
          <w:sz w:val="20"/>
          <w:szCs w:val="20"/>
        </w:rPr>
        <w:t xml:space="preserve"> pour l'occupation provisoire de leur domaine public par les </w:t>
      </w:r>
      <w:bookmarkStart w:id="1" w:name="_Hlk172637775"/>
      <w:r w:rsidRPr="00255F9C">
        <w:rPr>
          <w:rFonts w:ascii="Trebuchet MS" w:hAnsi="Trebuchet MS" w:cstheme="minorBidi"/>
          <w:sz w:val="20"/>
          <w:szCs w:val="20"/>
        </w:rPr>
        <w:t xml:space="preserve">chantiers de travaux sur des ouvrages des réseaux de transport et de distribution d'électricité et de gaz </w:t>
      </w:r>
      <w:bookmarkEnd w:id="1"/>
      <w:r w:rsidRPr="00255F9C">
        <w:rPr>
          <w:rFonts w:ascii="Trebuchet MS" w:hAnsi="Trebuchet MS" w:cstheme="minorBidi"/>
          <w:sz w:val="20"/>
          <w:szCs w:val="20"/>
        </w:rPr>
        <w:t xml:space="preserve">; </w:t>
      </w:r>
    </w:p>
    <w:p w14:paraId="43A06040" w14:textId="77777777" w:rsidR="00255F9C" w:rsidRPr="00255F9C" w:rsidRDefault="00255F9C" w:rsidP="00255F9C">
      <w:pPr>
        <w:jc w:val="both"/>
        <w:rPr>
          <w:rFonts w:ascii="Trebuchet MS" w:hAnsi="Trebuchet MS" w:cstheme="minorBidi"/>
          <w:sz w:val="20"/>
          <w:szCs w:val="20"/>
        </w:rPr>
      </w:pPr>
      <w:r w:rsidRPr="00255F9C">
        <w:rPr>
          <w:rFonts w:ascii="Trebuchet MS" w:hAnsi="Trebuchet MS" w:cstheme="minorBidi"/>
          <w:sz w:val="20"/>
          <w:szCs w:val="20"/>
        </w:rPr>
        <w:t xml:space="preserve">- d’en fixer le mode de calcul, conformément à la partie réglementaire du CGCT, en précisant que celui-ci s’applique au plafond règlementaire. </w:t>
      </w:r>
    </w:p>
    <w:p w14:paraId="7A995EF3" w14:textId="77777777" w:rsidR="00255F9C" w:rsidRDefault="00255F9C" w:rsidP="00255F9C">
      <w:pPr>
        <w:autoSpaceDE w:val="0"/>
        <w:autoSpaceDN w:val="0"/>
        <w:adjustRightInd w:val="0"/>
        <w:jc w:val="both"/>
        <w:rPr>
          <w:rFonts w:ascii="Trebuchet MS" w:hAnsi="Trebuchet MS"/>
          <w:sz w:val="20"/>
          <w:szCs w:val="20"/>
        </w:rPr>
      </w:pPr>
    </w:p>
    <w:p w14:paraId="68DC791A" w14:textId="77777777" w:rsidR="00567798" w:rsidRDefault="00567798" w:rsidP="00255F9C">
      <w:pPr>
        <w:autoSpaceDE w:val="0"/>
        <w:autoSpaceDN w:val="0"/>
        <w:adjustRightInd w:val="0"/>
        <w:jc w:val="both"/>
        <w:rPr>
          <w:rFonts w:ascii="Trebuchet MS" w:hAnsi="Trebuchet MS"/>
          <w:sz w:val="20"/>
          <w:szCs w:val="20"/>
        </w:rPr>
      </w:pPr>
      <w:r w:rsidRPr="00255F9C">
        <w:rPr>
          <w:rFonts w:ascii="Trebuchet MS" w:hAnsi="Trebuchet MS"/>
          <w:sz w:val="20"/>
          <w:szCs w:val="20"/>
        </w:rPr>
        <w:t>Le</w:t>
      </w:r>
      <w:r w:rsidR="00255F9C">
        <w:rPr>
          <w:rFonts w:ascii="Trebuchet MS" w:hAnsi="Trebuchet MS"/>
          <w:sz w:val="20"/>
          <w:szCs w:val="20"/>
        </w:rPr>
        <w:t xml:space="preserve"> CGCT</w:t>
      </w:r>
      <w:r w:rsidRPr="00255F9C">
        <w:rPr>
          <w:rFonts w:ascii="Trebuchet MS" w:hAnsi="Trebuchet MS"/>
          <w:sz w:val="20"/>
          <w:szCs w:val="20"/>
        </w:rPr>
        <w:t xml:space="preserve"> détermine le mode de calcul du plafond de ce</w:t>
      </w:r>
      <w:r w:rsidR="00CD7B86">
        <w:rPr>
          <w:rFonts w:ascii="Trebuchet MS" w:hAnsi="Trebuchet MS"/>
          <w:sz w:val="20"/>
          <w:szCs w:val="20"/>
        </w:rPr>
        <w:t xml:space="preserve">s redevances </w:t>
      </w:r>
      <w:r w:rsidRPr="00255F9C">
        <w:rPr>
          <w:rFonts w:ascii="Trebuchet MS" w:hAnsi="Trebuchet MS"/>
          <w:sz w:val="20"/>
          <w:szCs w:val="20"/>
        </w:rPr>
        <w:t>de la manière suivante :</w:t>
      </w:r>
    </w:p>
    <w:p w14:paraId="6D1EB8C7" w14:textId="77777777" w:rsidR="00CD7B86" w:rsidRDefault="00CD7B86" w:rsidP="00255F9C">
      <w:pPr>
        <w:autoSpaceDE w:val="0"/>
        <w:autoSpaceDN w:val="0"/>
        <w:adjustRightInd w:val="0"/>
        <w:jc w:val="both"/>
        <w:rPr>
          <w:rFonts w:ascii="Trebuchet MS" w:hAnsi="Trebuchet MS"/>
          <w:sz w:val="20"/>
          <w:szCs w:val="20"/>
        </w:rPr>
      </w:pPr>
    </w:p>
    <w:p w14:paraId="4EA39E6E" w14:textId="77777777" w:rsidR="00CD7B86" w:rsidRPr="00F40E34" w:rsidRDefault="00CD7B86" w:rsidP="00CD7B86">
      <w:pPr>
        <w:autoSpaceDE w:val="0"/>
        <w:autoSpaceDN w:val="0"/>
        <w:adjustRightInd w:val="0"/>
        <w:jc w:val="both"/>
        <w:rPr>
          <w:rFonts w:ascii="Trebuchet MS" w:hAnsi="Trebuchet MS"/>
          <w:b/>
          <w:sz w:val="20"/>
          <w:szCs w:val="20"/>
        </w:rPr>
      </w:pPr>
      <w:r w:rsidRPr="00F40E34">
        <w:rPr>
          <w:rFonts w:ascii="Trebuchet MS" w:hAnsi="Trebuchet MS"/>
          <w:b/>
          <w:sz w:val="20"/>
          <w:szCs w:val="20"/>
        </w:rPr>
        <w:t xml:space="preserve">Pour la redevance due chaque année pour l'occupation provisoire du domaine public par les </w:t>
      </w:r>
      <w:proofErr w:type="gramStart"/>
      <w:r w:rsidRPr="00F40E34">
        <w:rPr>
          <w:rFonts w:ascii="Trebuchet MS" w:hAnsi="Trebuchet MS"/>
          <w:b/>
          <w:sz w:val="20"/>
          <w:szCs w:val="20"/>
        </w:rPr>
        <w:t>chantiers</w:t>
      </w:r>
      <w:proofErr w:type="gramEnd"/>
      <w:r w:rsidRPr="00F40E34">
        <w:rPr>
          <w:rFonts w:ascii="Trebuchet MS" w:hAnsi="Trebuchet MS"/>
          <w:b/>
          <w:sz w:val="20"/>
          <w:szCs w:val="20"/>
        </w:rPr>
        <w:t xml:space="preserve"> de travaux sur des ouvrages des réseaux de transport d’électricité et des réseaux publics de distribution d’électricité, ainsi que sur des canalisations particulières d’électricité :</w:t>
      </w:r>
    </w:p>
    <w:p w14:paraId="7601D0C7" w14:textId="77777777" w:rsidR="00CD7B86" w:rsidRPr="00F40E34" w:rsidRDefault="00CD7B86" w:rsidP="00255F9C">
      <w:pPr>
        <w:autoSpaceDE w:val="0"/>
        <w:autoSpaceDN w:val="0"/>
        <w:adjustRightInd w:val="0"/>
        <w:jc w:val="both"/>
        <w:rPr>
          <w:rFonts w:ascii="Trebuchet MS" w:hAnsi="Trebuchet MS"/>
          <w:b/>
          <w:sz w:val="20"/>
          <w:szCs w:val="20"/>
        </w:rPr>
      </w:pPr>
    </w:p>
    <w:p w14:paraId="3EB354EF" w14:textId="77777777" w:rsidR="00567798" w:rsidRPr="00255F9C" w:rsidRDefault="00567798" w:rsidP="00255F9C">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bookmarkStart w:id="2" w:name="_Hlk172646593"/>
      <w:r w:rsidRPr="00255F9C">
        <w:rPr>
          <w:rFonts w:ascii="Trebuchet MS" w:hAnsi="Trebuchet MS" w:cs="Arial"/>
          <w:sz w:val="20"/>
          <w:szCs w:val="20"/>
        </w:rPr>
        <w:t xml:space="preserve">Pour les ouvrages de transport </w:t>
      </w:r>
    </w:p>
    <w:bookmarkEnd w:id="2"/>
    <w:p w14:paraId="00CE2B5F" w14:textId="77777777" w:rsidR="00567798" w:rsidRPr="00255F9C" w:rsidRDefault="00567798" w:rsidP="00255F9C">
      <w:pPr>
        <w:autoSpaceDE w:val="0"/>
        <w:autoSpaceDN w:val="0"/>
        <w:adjustRightInd w:val="0"/>
        <w:ind w:firstLine="708"/>
        <w:jc w:val="both"/>
        <w:rPr>
          <w:rFonts w:ascii="Trebuchet MS" w:hAnsi="Trebuchet MS"/>
          <w:sz w:val="20"/>
          <w:szCs w:val="20"/>
        </w:rPr>
      </w:pPr>
      <w:r w:rsidRPr="00255F9C">
        <w:rPr>
          <w:rFonts w:ascii="Trebuchet MS" w:hAnsi="Trebuchet MS"/>
          <w:sz w:val="20"/>
          <w:szCs w:val="20"/>
        </w:rPr>
        <w:t>PR’T= 0,70* LT</w:t>
      </w:r>
    </w:p>
    <w:p w14:paraId="00628720" w14:textId="77777777" w:rsidR="00567798" w:rsidRPr="00255F9C" w:rsidRDefault="00E841C3" w:rsidP="00255F9C">
      <w:pPr>
        <w:autoSpaceDE w:val="0"/>
        <w:autoSpaceDN w:val="0"/>
        <w:adjustRightInd w:val="0"/>
        <w:ind w:left="709"/>
        <w:jc w:val="both"/>
        <w:rPr>
          <w:rFonts w:ascii="Trebuchet MS" w:hAnsi="Trebuchet MS"/>
          <w:sz w:val="20"/>
          <w:szCs w:val="20"/>
        </w:rPr>
      </w:pPr>
      <w:r w:rsidRPr="00255F9C">
        <w:rPr>
          <w:rFonts w:ascii="Trebuchet MS" w:hAnsi="Trebuchet MS"/>
          <w:sz w:val="20"/>
          <w:szCs w:val="20"/>
        </w:rPr>
        <w:t>Où :</w:t>
      </w:r>
      <w:r w:rsidR="00567798" w:rsidRPr="00255F9C">
        <w:rPr>
          <w:rFonts w:ascii="Trebuchet MS" w:hAnsi="Trebuchet MS"/>
          <w:sz w:val="20"/>
          <w:szCs w:val="20"/>
        </w:rPr>
        <w:t xml:space="preserve"> </w:t>
      </w:r>
    </w:p>
    <w:p w14:paraId="5EE67F29" w14:textId="77777777" w:rsidR="00567798" w:rsidRPr="00255F9C" w:rsidRDefault="00567798" w:rsidP="00255F9C">
      <w:pPr>
        <w:autoSpaceDE w:val="0"/>
        <w:autoSpaceDN w:val="0"/>
        <w:adjustRightInd w:val="0"/>
        <w:ind w:left="709"/>
        <w:jc w:val="both"/>
        <w:rPr>
          <w:rFonts w:ascii="Trebuchet MS" w:hAnsi="Trebuchet MS"/>
          <w:sz w:val="20"/>
          <w:szCs w:val="20"/>
        </w:rPr>
      </w:pPr>
      <w:r w:rsidRPr="00255F9C">
        <w:rPr>
          <w:rFonts w:ascii="Trebuchet MS" w:hAnsi="Trebuchet MS"/>
          <w:sz w:val="20"/>
          <w:szCs w:val="20"/>
        </w:rPr>
        <w:t xml:space="preserve">PR’T, exprimé en euros, est le plafond de redevance due, au titre de l’occupation provisoire du domaine public communal par les chantiers de travaux, par le gestionnaire du réseau de </w:t>
      </w:r>
      <w:r w:rsidR="00E841C3" w:rsidRPr="00255F9C">
        <w:rPr>
          <w:rFonts w:ascii="Trebuchet MS" w:hAnsi="Trebuchet MS"/>
          <w:sz w:val="20"/>
          <w:szCs w:val="20"/>
        </w:rPr>
        <w:t>transport ;</w:t>
      </w:r>
      <w:r w:rsidRPr="00255F9C">
        <w:rPr>
          <w:rFonts w:ascii="Trebuchet MS" w:hAnsi="Trebuchet MS"/>
          <w:sz w:val="20"/>
          <w:szCs w:val="20"/>
        </w:rPr>
        <w:t xml:space="preserve"> </w:t>
      </w:r>
    </w:p>
    <w:p w14:paraId="4BA9377F" w14:textId="77777777" w:rsidR="00567798" w:rsidRPr="00255F9C" w:rsidRDefault="00567798" w:rsidP="00255F9C">
      <w:pPr>
        <w:autoSpaceDE w:val="0"/>
        <w:autoSpaceDN w:val="0"/>
        <w:adjustRightInd w:val="0"/>
        <w:ind w:left="709"/>
        <w:jc w:val="both"/>
        <w:rPr>
          <w:rFonts w:ascii="Trebuchet MS" w:hAnsi="Trebuchet MS" w:cs="Arial"/>
          <w:sz w:val="20"/>
          <w:szCs w:val="20"/>
        </w:rPr>
      </w:pPr>
      <w:r w:rsidRPr="00255F9C">
        <w:rPr>
          <w:rFonts w:ascii="Trebuchet MS" w:hAnsi="Trebuchet MS"/>
          <w:sz w:val="20"/>
          <w:szCs w:val="20"/>
        </w:rPr>
        <w:t>LT représente la longueur, exprimée en mètres, des lignes de transport d’électricité installées et remplacées sur le domaine public communal et mises en service au cours de l’année précédant celle au titre de laquelle la redevance est due.</w:t>
      </w:r>
    </w:p>
    <w:p w14:paraId="35C2F148" w14:textId="77777777" w:rsidR="00567798" w:rsidRPr="00255F9C" w:rsidRDefault="00567798" w:rsidP="00255F9C">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r w:rsidRPr="00255F9C">
        <w:rPr>
          <w:rFonts w:ascii="Trebuchet MS" w:hAnsi="Trebuchet MS" w:cs="Arial"/>
          <w:sz w:val="20"/>
          <w:szCs w:val="20"/>
        </w:rPr>
        <w:t xml:space="preserve">Pour les ouvrages de distribution </w:t>
      </w:r>
    </w:p>
    <w:p w14:paraId="12AF3173" w14:textId="77777777" w:rsidR="00567798" w:rsidRPr="00255F9C" w:rsidRDefault="00567798" w:rsidP="00255F9C">
      <w:pPr>
        <w:autoSpaceDE w:val="0"/>
        <w:autoSpaceDN w:val="0"/>
        <w:adjustRightInd w:val="0"/>
        <w:ind w:left="709"/>
        <w:jc w:val="both"/>
        <w:rPr>
          <w:rFonts w:ascii="Trebuchet MS" w:hAnsi="Trebuchet MS" w:cs="Times LT Std"/>
          <w:color w:val="000000"/>
          <w:sz w:val="20"/>
          <w:szCs w:val="20"/>
        </w:rPr>
      </w:pPr>
      <w:r w:rsidRPr="00255F9C">
        <w:rPr>
          <w:rFonts w:ascii="Trebuchet MS" w:hAnsi="Trebuchet MS" w:cs="Times LT Std"/>
          <w:color w:val="000000"/>
          <w:sz w:val="20"/>
          <w:szCs w:val="20"/>
        </w:rPr>
        <w:t>PR’D=PRD/5</w:t>
      </w:r>
    </w:p>
    <w:p w14:paraId="6608B788" w14:textId="77777777" w:rsidR="00567798" w:rsidRPr="00255F9C" w:rsidRDefault="00E841C3" w:rsidP="00255F9C">
      <w:pPr>
        <w:autoSpaceDE w:val="0"/>
        <w:autoSpaceDN w:val="0"/>
        <w:adjustRightInd w:val="0"/>
        <w:ind w:left="709"/>
        <w:jc w:val="both"/>
        <w:rPr>
          <w:rFonts w:ascii="Trebuchet MS" w:hAnsi="Trebuchet MS" w:cs="Univers LT Std"/>
          <w:color w:val="000000"/>
          <w:sz w:val="20"/>
          <w:szCs w:val="20"/>
        </w:rPr>
      </w:pPr>
      <w:r w:rsidRPr="00255F9C">
        <w:rPr>
          <w:rFonts w:ascii="Trebuchet MS" w:hAnsi="Trebuchet MS" w:cs="Univers LT Std"/>
          <w:color w:val="000000"/>
          <w:sz w:val="20"/>
          <w:szCs w:val="20"/>
        </w:rPr>
        <w:t>Où :</w:t>
      </w:r>
      <w:r w:rsidR="00567798" w:rsidRPr="00255F9C">
        <w:rPr>
          <w:rFonts w:ascii="Trebuchet MS" w:hAnsi="Trebuchet MS" w:cs="Univers LT Std"/>
          <w:color w:val="000000"/>
          <w:sz w:val="20"/>
          <w:szCs w:val="20"/>
        </w:rPr>
        <w:t xml:space="preserve"> </w:t>
      </w:r>
    </w:p>
    <w:p w14:paraId="7775C36E" w14:textId="77777777" w:rsidR="00567798" w:rsidRPr="00255F9C" w:rsidRDefault="00567798" w:rsidP="00255F9C">
      <w:pPr>
        <w:autoSpaceDE w:val="0"/>
        <w:autoSpaceDN w:val="0"/>
        <w:adjustRightInd w:val="0"/>
        <w:ind w:left="709"/>
        <w:jc w:val="both"/>
        <w:rPr>
          <w:rFonts w:ascii="Trebuchet MS" w:hAnsi="Trebuchet MS" w:cs="Univers LT Std"/>
          <w:color w:val="000000"/>
          <w:sz w:val="20"/>
          <w:szCs w:val="20"/>
        </w:rPr>
      </w:pPr>
      <w:r w:rsidRPr="00255F9C">
        <w:rPr>
          <w:rFonts w:ascii="Trebuchet MS" w:hAnsi="Trebuchet MS" w:cs="Univers LT Std"/>
          <w:color w:val="000000"/>
          <w:sz w:val="20"/>
          <w:szCs w:val="20"/>
        </w:rPr>
        <w:t xml:space="preserve">PR’D exprimé en euros, est le plafond de redevance due, au titre de l’occupation provisoire du domaine public communal par les chantiers de travaux, par le gestionnaire du réseau de </w:t>
      </w:r>
      <w:r w:rsidR="00E841C3" w:rsidRPr="00255F9C">
        <w:rPr>
          <w:rFonts w:ascii="Trebuchet MS" w:hAnsi="Trebuchet MS" w:cs="Univers LT Std"/>
          <w:color w:val="000000"/>
          <w:sz w:val="20"/>
          <w:szCs w:val="20"/>
        </w:rPr>
        <w:t>distribution ;</w:t>
      </w:r>
      <w:r w:rsidRPr="00255F9C">
        <w:rPr>
          <w:rFonts w:ascii="Trebuchet MS" w:hAnsi="Trebuchet MS" w:cs="Univers LT Std"/>
          <w:color w:val="000000"/>
          <w:sz w:val="20"/>
          <w:szCs w:val="20"/>
        </w:rPr>
        <w:t xml:space="preserve"> </w:t>
      </w:r>
    </w:p>
    <w:p w14:paraId="7BD749CB" w14:textId="77777777" w:rsidR="00567798" w:rsidRPr="00255F9C" w:rsidRDefault="00567798" w:rsidP="00255F9C">
      <w:pPr>
        <w:autoSpaceDE w:val="0"/>
        <w:autoSpaceDN w:val="0"/>
        <w:adjustRightInd w:val="0"/>
        <w:ind w:left="709"/>
        <w:jc w:val="both"/>
        <w:rPr>
          <w:rFonts w:ascii="Trebuchet MS" w:hAnsi="Trebuchet MS" w:cs="Arial"/>
          <w:sz w:val="20"/>
          <w:szCs w:val="20"/>
        </w:rPr>
      </w:pPr>
      <w:r w:rsidRPr="00255F9C">
        <w:rPr>
          <w:rFonts w:ascii="Trebuchet MS" w:hAnsi="Trebuchet MS" w:cs="Univers LT Std"/>
          <w:color w:val="000000"/>
          <w:sz w:val="20"/>
          <w:szCs w:val="20"/>
        </w:rPr>
        <w:t>PRD est le plafond de redevance due par le gestionnaire du réseau de distribution.</w:t>
      </w:r>
    </w:p>
    <w:p w14:paraId="0D36F440" w14:textId="77777777" w:rsidR="00CD7B86" w:rsidRDefault="00CD7B86" w:rsidP="00CD7B86">
      <w:pPr>
        <w:autoSpaceDE w:val="0"/>
        <w:autoSpaceDN w:val="0"/>
        <w:adjustRightInd w:val="0"/>
        <w:jc w:val="both"/>
        <w:rPr>
          <w:rFonts w:ascii="Trebuchet MS" w:hAnsi="Trebuchet MS"/>
          <w:sz w:val="20"/>
          <w:szCs w:val="20"/>
        </w:rPr>
      </w:pPr>
    </w:p>
    <w:p w14:paraId="1044E656" w14:textId="77777777" w:rsidR="00CD7B86" w:rsidRPr="00F40E34" w:rsidRDefault="00CD7B86" w:rsidP="00CD7B86">
      <w:pPr>
        <w:autoSpaceDE w:val="0"/>
        <w:autoSpaceDN w:val="0"/>
        <w:adjustRightInd w:val="0"/>
        <w:jc w:val="both"/>
        <w:rPr>
          <w:rFonts w:ascii="Trebuchet MS" w:hAnsi="Trebuchet MS"/>
          <w:b/>
          <w:sz w:val="20"/>
          <w:szCs w:val="20"/>
        </w:rPr>
      </w:pPr>
      <w:r w:rsidRPr="00F40E34">
        <w:rPr>
          <w:rFonts w:ascii="Trebuchet MS" w:hAnsi="Trebuchet MS"/>
          <w:b/>
          <w:sz w:val="20"/>
          <w:szCs w:val="20"/>
        </w:rPr>
        <w:t xml:space="preserve">Pour la </w:t>
      </w:r>
      <w:bookmarkStart w:id="3" w:name="_Hlk172638788"/>
      <w:r w:rsidRPr="00F40E34">
        <w:rPr>
          <w:rFonts w:ascii="Trebuchet MS" w:hAnsi="Trebuchet MS"/>
          <w:b/>
          <w:sz w:val="20"/>
          <w:szCs w:val="20"/>
        </w:rPr>
        <w:t>redevance due chaque année pour l'occupation provisoire du domaine public par les chantiers de travaux sur des ouvrages des réseaux de transport de gaz et des réseaux publics de distribution de gaz, ainsi que sur des canalisations particulières de gaz</w:t>
      </w:r>
      <w:bookmarkEnd w:id="3"/>
      <w:r w:rsidR="00F40E34">
        <w:rPr>
          <w:rFonts w:ascii="Trebuchet MS" w:hAnsi="Trebuchet MS"/>
          <w:b/>
          <w:sz w:val="20"/>
          <w:szCs w:val="20"/>
        </w:rPr>
        <w:t xml:space="preserve"> </w:t>
      </w:r>
      <w:r w:rsidRPr="00F40E34">
        <w:rPr>
          <w:rFonts w:ascii="Trebuchet MS" w:hAnsi="Trebuchet MS"/>
          <w:b/>
          <w:sz w:val="20"/>
          <w:szCs w:val="20"/>
        </w:rPr>
        <w:t>:</w:t>
      </w:r>
    </w:p>
    <w:p w14:paraId="3E4535BA" w14:textId="77777777" w:rsidR="00CD7B86" w:rsidRPr="00CD7B86" w:rsidRDefault="00CD7B86" w:rsidP="00CD7B86">
      <w:pPr>
        <w:autoSpaceDE w:val="0"/>
        <w:autoSpaceDN w:val="0"/>
        <w:adjustRightInd w:val="0"/>
        <w:jc w:val="both"/>
        <w:rPr>
          <w:rFonts w:ascii="Trebuchet MS" w:hAnsi="Trebuchet MS"/>
          <w:sz w:val="20"/>
          <w:szCs w:val="20"/>
        </w:rPr>
      </w:pPr>
    </w:p>
    <w:p w14:paraId="002AFB2A" w14:textId="77777777" w:rsidR="00434E43" w:rsidRDefault="00434E43" w:rsidP="00CD7B86">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r w:rsidRPr="00255F9C">
        <w:rPr>
          <w:rFonts w:ascii="Trebuchet MS" w:hAnsi="Trebuchet MS" w:cs="Arial"/>
          <w:sz w:val="20"/>
          <w:szCs w:val="20"/>
        </w:rPr>
        <w:t xml:space="preserve">Pour les ouvrages de transport </w:t>
      </w:r>
    </w:p>
    <w:p w14:paraId="0BF21E87" w14:textId="77777777" w:rsidR="00434E43" w:rsidRDefault="00CD7B86" w:rsidP="00434E43">
      <w:pPr>
        <w:pStyle w:val="Paragraphedeliste"/>
        <w:autoSpaceDE w:val="0"/>
        <w:autoSpaceDN w:val="0"/>
        <w:adjustRightInd w:val="0"/>
        <w:spacing w:after="0" w:line="240" w:lineRule="auto"/>
        <w:jc w:val="both"/>
        <w:rPr>
          <w:rFonts w:ascii="Trebuchet MS" w:hAnsi="Trebuchet MS"/>
          <w:sz w:val="20"/>
          <w:szCs w:val="20"/>
        </w:rPr>
      </w:pPr>
      <w:r w:rsidRPr="00434E43">
        <w:rPr>
          <w:rFonts w:ascii="Trebuchet MS" w:hAnsi="Trebuchet MS"/>
          <w:sz w:val="20"/>
          <w:szCs w:val="20"/>
        </w:rPr>
        <w:t>PR'= 0,70* L</w:t>
      </w:r>
    </w:p>
    <w:p w14:paraId="6289D139" w14:textId="77777777" w:rsidR="00434E43" w:rsidRDefault="00CD7B86" w:rsidP="00434E43">
      <w:pPr>
        <w:pStyle w:val="Paragraphedeliste"/>
        <w:autoSpaceDE w:val="0"/>
        <w:autoSpaceDN w:val="0"/>
        <w:adjustRightInd w:val="0"/>
        <w:spacing w:after="0" w:line="240" w:lineRule="auto"/>
        <w:jc w:val="both"/>
        <w:rPr>
          <w:rFonts w:ascii="Trebuchet MS" w:hAnsi="Trebuchet MS"/>
          <w:sz w:val="20"/>
          <w:szCs w:val="20"/>
        </w:rPr>
      </w:pPr>
      <w:r w:rsidRPr="00CD7B86">
        <w:rPr>
          <w:rFonts w:ascii="Trebuchet MS" w:hAnsi="Trebuchet MS"/>
          <w:sz w:val="20"/>
          <w:szCs w:val="20"/>
        </w:rPr>
        <w:lastRenderedPageBreak/>
        <w:t>Où :</w:t>
      </w:r>
    </w:p>
    <w:p w14:paraId="5C2C580E" w14:textId="77777777" w:rsidR="00434E43" w:rsidRDefault="00CD7B86" w:rsidP="00434E43">
      <w:pPr>
        <w:pStyle w:val="Paragraphedeliste"/>
        <w:autoSpaceDE w:val="0"/>
        <w:autoSpaceDN w:val="0"/>
        <w:adjustRightInd w:val="0"/>
        <w:spacing w:after="0" w:line="240" w:lineRule="auto"/>
        <w:jc w:val="both"/>
        <w:rPr>
          <w:rFonts w:ascii="Trebuchet MS" w:hAnsi="Trebuchet MS"/>
          <w:sz w:val="20"/>
          <w:szCs w:val="20"/>
        </w:rPr>
      </w:pPr>
      <w:r w:rsidRPr="00CD7B86">
        <w:rPr>
          <w:rFonts w:ascii="Trebuchet MS" w:hAnsi="Trebuchet MS"/>
          <w:sz w:val="20"/>
          <w:szCs w:val="20"/>
        </w:rPr>
        <w:t>PR', exprimé en euros, est le plafond de redevance due, au titre de l'occupation provisoire du domaine public par les chantiers de travaux, par l'occupant du domaine ;</w:t>
      </w:r>
    </w:p>
    <w:p w14:paraId="2C3AF245" w14:textId="77777777" w:rsidR="00434E43" w:rsidRDefault="00CD7B86" w:rsidP="00434E43">
      <w:pPr>
        <w:pStyle w:val="Paragraphedeliste"/>
        <w:autoSpaceDE w:val="0"/>
        <w:autoSpaceDN w:val="0"/>
        <w:adjustRightInd w:val="0"/>
        <w:spacing w:after="0" w:line="240" w:lineRule="auto"/>
        <w:jc w:val="both"/>
        <w:rPr>
          <w:rFonts w:ascii="Trebuchet MS" w:hAnsi="Trebuchet MS"/>
          <w:sz w:val="20"/>
          <w:szCs w:val="20"/>
        </w:rPr>
      </w:pPr>
      <w:proofErr w:type="spellStart"/>
      <w:r w:rsidRPr="00CD7B86">
        <w:rPr>
          <w:rFonts w:ascii="Trebuchet MS" w:hAnsi="Trebuchet MS"/>
          <w:sz w:val="20"/>
          <w:szCs w:val="20"/>
        </w:rPr>
        <w:t>L</w:t>
      </w:r>
      <w:proofErr w:type="spellEnd"/>
      <w:r w:rsidRPr="00CD7B86">
        <w:rPr>
          <w:rFonts w:ascii="Trebuchet MS" w:hAnsi="Trebuchet MS"/>
          <w:sz w:val="20"/>
          <w:szCs w:val="20"/>
        </w:rPr>
        <w:t xml:space="preserve"> représente la longueur, exprimée en mètres, des canalisations construites ou renouvelées sur le domaine public et mises en gaz au cours de l'année précédant celle au titre de laquelle la redevance est due.</w:t>
      </w:r>
    </w:p>
    <w:p w14:paraId="6C6D0B18" w14:textId="77777777" w:rsidR="00434E43" w:rsidRPr="00434E43" w:rsidRDefault="00CD7B86" w:rsidP="00434E43">
      <w:pPr>
        <w:pStyle w:val="Paragraphedeliste"/>
        <w:autoSpaceDE w:val="0"/>
        <w:autoSpaceDN w:val="0"/>
        <w:adjustRightInd w:val="0"/>
        <w:spacing w:after="0" w:line="240" w:lineRule="auto"/>
        <w:jc w:val="both"/>
        <w:rPr>
          <w:rFonts w:ascii="Trebuchet MS" w:hAnsi="Trebuchet MS" w:cs="Arial"/>
          <w:sz w:val="20"/>
          <w:szCs w:val="20"/>
        </w:rPr>
      </w:pPr>
      <w:r w:rsidRPr="00CD7B86">
        <w:rPr>
          <w:rFonts w:ascii="Trebuchet MS" w:hAnsi="Trebuchet MS"/>
          <w:sz w:val="20"/>
          <w:szCs w:val="20"/>
        </w:rPr>
        <w:t>Pour permettre à la commune, l'établissement public de coopération intercommunale ou le syndicat mixte de fixer cette redevance, l'occupant du domaine communique la longueur totale des canalisations construites et renouvelées sur leur domaine public et mises en gaz au cours de l'année précédant celle au titre de laquelle la redevance est due.</w:t>
      </w:r>
    </w:p>
    <w:p w14:paraId="2E4F833E" w14:textId="77777777" w:rsidR="00434E43" w:rsidRDefault="00434E43" w:rsidP="00434E43">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r w:rsidRPr="00255F9C">
        <w:rPr>
          <w:rFonts w:ascii="Trebuchet MS" w:hAnsi="Trebuchet MS" w:cs="Arial"/>
          <w:sz w:val="20"/>
          <w:szCs w:val="20"/>
        </w:rPr>
        <w:t xml:space="preserve">Pour les ouvrages de distribution </w:t>
      </w:r>
    </w:p>
    <w:p w14:paraId="3B6AAE2D" w14:textId="77777777" w:rsidR="00434E43" w:rsidRDefault="00434E43" w:rsidP="00434E43">
      <w:pPr>
        <w:pStyle w:val="Paragraphedeliste"/>
        <w:autoSpaceDE w:val="0"/>
        <w:autoSpaceDN w:val="0"/>
        <w:adjustRightInd w:val="0"/>
        <w:spacing w:after="0" w:line="240" w:lineRule="auto"/>
        <w:jc w:val="both"/>
        <w:rPr>
          <w:rFonts w:ascii="Trebuchet MS" w:hAnsi="Trebuchet MS" w:cs="Arial"/>
          <w:sz w:val="20"/>
          <w:szCs w:val="20"/>
        </w:rPr>
      </w:pPr>
      <w:r w:rsidRPr="00434E43">
        <w:rPr>
          <w:rFonts w:ascii="Trebuchet MS" w:hAnsi="Trebuchet MS" w:cs="Arial"/>
          <w:sz w:val="20"/>
          <w:szCs w:val="20"/>
        </w:rPr>
        <w:t>PR = (0,035 x L) + 100 euros ;</w:t>
      </w:r>
    </w:p>
    <w:p w14:paraId="06A8C739" w14:textId="77777777" w:rsidR="00434E43" w:rsidRDefault="00434E43" w:rsidP="00434E43">
      <w:pPr>
        <w:pStyle w:val="Paragraphedeliste"/>
        <w:autoSpaceDE w:val="0"/>
        <w:autoSpaceDN w:val="0"/>
        <w:adjustRightInd w:val="0"/>
        <w:spacing w:after="0" w:line="240" w:lineRule="auto"/>
        <w:jc w:val="both"/>
        <w:rPr>
          <w:rFonts w:ascii="Trebuchet MS" w:hAnsi="Trebuchet MS" w:cs="Arial"/>
          <w:sz w:val="20"/>
          <w:szCs w:val="20"/>
        </w:rPr>
      </w:pPr>
      <w:r w:rsidRPr="00434E43">
        <w:rPr>
          <w:rFonts w:ascii="Trebuchet MS" w:hAnsi="Trebuchet MS" w:cs="Arial"/>
          <w:sz w:val="20"/>
          <w:szCs w:val="20"/>
        </w:rPr>
        <w:t>Où :</w:t>
      </w:r>
    </w:p>
    <w:p w14:paraId="13EF8524" w14:textId="77777777" w:rsidR="00434E43" w:rsidRDefault="00434E43" w:rsidP="00434E43">
      <w:pPr>
        <w:pStyle w:val="Paragraphedeliste"/>
        <w:autoSpaceDE w:val="0"/>
        <w:autoSpaceDN w:val="0"/>
        <w:adjustRightInd w:val="0"/>
        <w:spacing w:after="0" w:line="240" w:lineRule="auto"/>
        <w:jc w:val="both"/>
        <w:rPr>
          <w:rFonts w:ascii="Trebuchet MS" w:hAnsi="Trebuchet MS" w:cs="Arial"/>
          <w:sz w:val="20"/>
          <w:szCs w:val="20"/>
        </w:rPr>
      </w:pPr>
      <w:r w:rsidRPr="00434E43">
        <w:rPr>
          <w:rFonts w:ascii="Trebuchet MS" w:hAnsi="Trebuchet MS" w:cs="Arial"/>
          <w:sz w:val="20"/>
          <w:szCs w:val="20"/>
        </w:rPr>
        <w:t>PR est le plafond de redevance due par l'occupant du domaine ;</w:t>
      </w:r>
    </w:p>
    <w:p w14:paraId="66D368BA" w14:textId="77777777" w:rsidR="00434E43" w:rsidRDefault="00434E43" w:rsidP="00434E43">
      <w:pPr>
        <w:pStyle w:val="Paragraphedeliste"/>
        <w:autoSpaceDE w:val="0"/>
        <w:autoSpaceDN w:val="0"/>
        <w:adjustRightInd w:val="0"/>
        <w:spacing w:after="0" w:line="240" w:lineRule="auto"/>
        <w:jc w:val="both"/>
        <w:rPr>
          <w:rFonts w:ascii="Trebuchet MS" w:hAnsi="Trebuchet MS" w:cs="Arial"/>
          <w:sz w:val="20"/>
          <w:szCs w:val="20"/>
        </w:rPr>
      </w:pPr>
      <w:proofErr w:type="spellStart"/>
      <w:r w:rsidRPr="00434E43">
        <w:rPr>
          <w:rFonts w:ascii="Trebuchet MS" w:hAnsi="Trebuchet MS" w:cs="Arial"/>
          <w:sz w:val="20"/>
          <w:szCs w:val="20"/>
        </w:rPr>
        <w:t>L</w:t>
      </w:r>
      <w:proofErr w:type="spellEnd"/>
      <w:r w:rsidRPr="00434E43">
        <w:rPr>
          <w:rFonts w:ascii="Trebuchet MS" w:hAnsi="Trebuchet MS" w:cs="Arial"/>
          <w:sz w:val="20"/>
          <w:szCs w:val="20"/>
        </w:rPr>
        <w:t xml:space="preserve"> représente la longueur des canalisations sur le domaine public exprimée en mètres ;</w:t>
      </w:r>
    </w:p>
    <w:p w14:paraId="57659FAE" w14:textId="77777777" w:rsidR="00434E43" w:rsidRPr="00434E43" w:rsidRDefault="00434E43" w:rsidP="00434E43">
      <w:pPr>
        <w:pStyle w:val="Paragraphedeliste"/>
        <w:autoSpaceDE w:val="0"/>
        <w:autoSpaceDN w:val="0"/>
        <w:adjustRightInd w:val="0"/>
        <w:spacing w:after="0" w:line="240" w:lineRule="auto"/>
        <w:jc w:val="both"/>
        <w:rPr>
          <w:rFonts w:ascii="Trebuchet MS" w:hAnsi="Trebuchet MS" w:cs="Arial"/>
          <w:sz w:val="20"/>
          <w:szCs w:val="20"/>
        </w:rPr>
      </w:pPr>
      <w:r w:rsidRPr="00434E43">
        <w:rPr>
          <w:rFonts w:ascii="Trebuchet MS" w:hAnsi="Trebuchet MS" w:cs="Arial"/>
          <w:sz w:val="20"/>
          <w:szCs w:val="20"/>
        </w:rPr>
        <w:t>100 euros représente un terme fixe.</w:t>
      </w:r>
    </w:p>
    <w:p w14:paraId="70ABB691" w14:textId="77777777" w:rsidR="00CD7B86" w:rsidRPr="00434E43" w:rsidRDefault="00CD7B86" w:rsidP="00434E43">
      <w:pPr>
        <w:autoSpaceDE w:val="0"/>
        <w:autoSpaceDN w:val="0"/>
        <w:adjustRightInd w:val="0"/>
        <w:jc w:val="both"/>
        <w:rPr>
          <w:rFonts w:ascii="Trebuchet MS" w:hAnsi="Trebuchet MS" w:cs="Arial"/>
          <w:sz w:val="20"/>
          <w:szCs w:val="20"/>
          <w14:ligatures w14:val="none"/>
        </w:rPr>
      </w:pPr>
    </w:p>
    <w:p w14:paraId="0687C926" w14:textId="77777777" w:rsidR="00434E43" w:rsidRPr="00434E43" w:rsidRDefault="00434E43" w:rsidP="00255F9C">
      <w:pPr>
        <w:autoSpaceDE w:val="0"/>
        <w:autoSpaceDN w:val="0"/>
        <w:adjustRightInd w:val="0"/>
        <w:jc w:val="both"/>
        <w:rPr>
          <w:rFonts w:ascii="Trebuchet MS" w:hAnsi="Trebuchet MS" w:cs="Arial"/>
          <w:sz w:val="20"/>
          <w:szCs w:val="20"/>
          <w14:ligatures w14:val="none"/>
        </w:rPr>
      </w:pPr>
    </w:p>
    <w:p w14:paraId="223C5CA5" w14:textId="77777777" w:rsidR="00567798" w:rsidRPr="00255F9C" w:rsidRDefault="00567798" w:rsidP="00255F9C">
      <w:pPr>
        <w:autoSpaceDE w:val="0"/>
        <w:autoSpaceDN w:val="0"/>
        <w:adjustRightInd w:val="0"/>
        <w:jc w:val="both"/>
        <w:rPr>
          <w:rFonts w:ascii="Trebuchet MS" w:hAnsi="Trebuchet MS"/>
          <w:sz w:val="20"/>
          <w:szCs w:val="20"/>
        </w:rPr>
      </w:pPr>
      <w:r w:rsidRPr="00255F9C">
        <w:rPr>
          <w:rFonts w:ascii="Trebuchet MS" w:hAnsi="Trebuchet MS"/>
          <w:sz w:val="20"/>
          <w:szCs w:val="20"/>
        </w:rPr>
        <w:t>Vu cet exposé ;</w:t>
      </w:r>
    </w:p>
    <w:p w14:paraId="00BAF55F" w14:textId="77777777" w:rsidR="00567798" w:rsidRPr="00255F9C" w:rsidRDefault="00567798" w:rsidP="00255F9C">
      <w:pPr>
        <w:autoSpaceDE w:val="0"/>
        <w:autoSpaceDN w:val="0"/>
        <w:adjustRightInd w:val="0"/>
        <w:jc w:val="both"/>
        <w:rPr>
          <w:rFonts w:ascii="Trebuchet MS" w:hAnsi="Trebuchet MS"/>
          <w:sz w:val="20"/>
          <w:szCs w:val="20"/>
        </w:rPr>
      </w:pPr>
    </w:p>
    <w:p w14:paraId="1F63DF4F" w14:textId="77777777" w:rsidR="00303A04" w:rsidRPr="00255F9C" w:rsidRDefault="00567798" w:rsidP="00255F9C">
      <w:pPr>
        <w:autoSpaceDE w:val="0"/>
        <w:autoSpaceDN w:val="0"/>
        <w:adjustRightInd w:val="0"/>
        <w:jc w:val="both"/>
        <w:rPr>
          <w:rFonts w:ascii="Trebuchet MS" w:hAnsi="Trebuchet MS"/>
          <w:sz w:val="20"/>
          <w:szCs w:val="20"/>
        </w:rPr>
      </w:pPr>
      <w:r w:rsidRPr="00255F9C">
        <w:rPr>
          <w:rFonts w:ascii="Trebuchet MS" w:hAnsi="Trebuchet MS"/>
          <w:sz w:val="20"/>
          <w:szCs w:val="20"/>
        </w:rPr>
        <w:t>Le Conseil Municipal</w:t>
      </w:r>
      <w:r w:rsidR="00303A04">
        <w:rPr>
          <w:rFonts w:ascii="Trebuchet MS" w:hAnsi="Trebuchet MS"/>
          <w:sz w:val="20"/>
          <w:szCs w:val="20"/>
        </w:rPr>
        <w:t>,</w:t>
      </w:r>
      <w:r w:rsidRPr="00255F9C">
        <w:rPr>
          <w:rFonts w:ascii="Trebuchet MS" w:hAnsi="Trebuchet MS"/>
          <w:sz w:val="20"/>
          <w:szCs w:val="20"/>
        </w:rPr>
        <w:t xml:space="preserve"> après avoir délibéré</w:t>
      </w:r>
      <w:r w:rsidR="00303A04">
        <w:rPr>
          <w:rFonts w:ascii="Trebuchet MS" w:hAnsi="Trebuchet MS"/>
          <w:sz w:val="20"/>
          <w:szCs w:val="20"/>
        </w:rPr>
        <w:t>,</w:t>
      </w:r>
      <w:r w:rsidRPr="00255F9C">
        <w:rPr>
          <w:rFonts w:ascii="Trebuchet MS" w:hAnsi="Trebuchet MS"/>
          <w:sz w:val="20"/>
          <w:szCs w:val="20"/>
        </w:rPr>
        <w:t xml:space="preserve"> décide :</w:t>
      </w:r>
    </w:p>
    <w:p w14:paraId="557A8A1A" w14:textId="77777777" w:rsidR="00972A07" w:rsidRDefault="00E841C3" w:rsidP="00303A04">
      <w:pPr>
        <w:pStyle w:val="Paragraphedeliste"/>
        <w:numPr>
          <w:ilvl w:val="0"/>
          <w:numId w:val="1"/>
        </w:numPr>
        <w:autoSpaceDE w:val="0"/>
        <w:autoSpaceDN w:val="0"/>
        <w:adjustRightInd w:val="0"/>
        <w:jc w:val="both"/>
        <w:rPr>
          <w:rFonts w:ascii="Trebuchet MS" w:hAnsi="Trebuchet MS"/>
          <w:sz w:val="20"/>
          <w:szCs w:val="20"/>
        </w:rPr>
      </w:pPr>
      <w:proofErr w:type="gramStart"/>
      <w:r>
        <w:rPr>
          <w:rFonts w:ascii="Trebuchet MS" w:hAnsi="Trebuchet MS" w:cs="Calibri"/>
          <w:sz w:val="20"/>
          <w:szCs w:val="20"/>
        </w:rPr>
        <w:t>d</w:t>
      </w:r>
      <w:r w:rsidRPr="00255F9C">
        <w:rPr>
          <w:rFonts w:ascii="Trebuchet MS" w:hAnsi="Trebuchet MS" w:cs="Calibri"/>
          <w:sz w:val="20"/>
          <w:szCs w:val="20"/>
        </w:rPr>
        <w:t>’instaurer</w:t>
      </w:r>
      <w:proofErr w:type="gramEnd"/>
      <w:r w:rsidR="00567798" w:rsidRPr="00255F9C">
        <w:rPr>
          <w:rFonts w:ascii="Trebuchet MS" w:hAnsi="Trebuchet MS" w:cs="Calibri"/>
          <w:sz w:val="20"/>
          <w:szCs w:val="20"/>
        </w:rPr>
        <w:t xml:space="preserve"> la redevance pour l'occupation provisoire du domaine public communal par les chantiers de travaux</w:t>
      </w:r>
      <w:r w:rsidR="00303A04" w:rsidRPr="00303A04">
        <w:rPr>
          <w:rFonts w:ascii="Trebuchet MS" w:hAnsi="Trebuchet MS"/>
          <w:sz w:val="20"/>
          <w:szCs w:val="20"/>
        </w:rPr>
        <w:t xml:space="preserve"> </w:t>
      </w:r>
      <w:r w:rsidR="00303A04" w:rsidRPr="00255F9C">
        <w:rPr>
          <w:rFonts w:ascii="Trebuchet MS" w:hAnsi="Trebuchet MS"/>
          <w:sz w:val="20"/>
          <w:szCs w:val="20"/>
        </w:rPr>
        <w:t>sur des ouvrages des réseaux de transport et de distribution d'électricité et de gaz</w:t>
      </w:r>
      <w:r w:rsidR="00303A04">
        <w:rPr>
          <w:rFonts w:ascii="Trebuchet MS" w:hAnsi="Trebuchet MS"/>
          <w:sz w:val="20"/>
          <w:szCs w:val="20"/>
        </w:rPr>
        <w:t xml:space="preserve"> </w:t>
      </w:r>
      <w:r w:rsidR="00567798" w:rsidRPr="00255F9C">
        <w:rPr>
          <w:rFonts w:ascii="Trebuchet MS" w:hAnsi="Trebuchet MS" w:cs="Calibri"/>
          <w:sz w:val="20"/>
          <w:szCs w:val="20"/>
        </w:rPr>
        <w:t>;</w:t>
      </w:r>
      <w:r w:rsidR="00303A04" w:rsidRPr="00303A04">
        <w:rPr>
          <w:rFonts w:ascii="Trebuchet MS" w:hAnsi="Trebuchet MS"/>
          <w:sz w:val="20"/>
          <w:szCs w:val="20"/>
        </w:rPr>
        <w:t xml:space="preserve"> </w:t>
      </w:r>
    </w:p>
    <w:p w14:paraId="5910F9D2" w14:textId="77777777" w:rsidR="00567798" w:rsidRPr="00972A07" w:rsidRDefault="00303A04" w:rsidP="00972A07">
      <w:pPr>
        <w:autoSpaceDE w:val="0"/>
        <w:autoSpaceDN w:val="0"/>
        <w:adjustRightInd w:val="0"/>
        <w:jc w:val="both"/>
        <w:rPr>
          <w:rFonts w:ascii="Trebuchet MS" w:hAnsi="Trebuchet MS"/>
          <w:sz w:val="20"/>
          <w:szCs w:val="20"/>
        </w:rPr>
      </w:pPr>
      <w:r w:rsidRPr="00972A07">
        <w:rPr>
          <w:rFonts w:ascii="Trebuchet MS" w:hAnsi="Trebuchet MS"/>
          <w:sz w:val="20"/>
          <w:szCs w:val="20"/>
        </w:rPr>
        <w:t xml:space="preserve">Cette mesure permettra de procéder à l’établissement du titre de recettes au fur et à mesure qu’auront été constatés des chantiers éligibles à ladite redevance. </w:t>
      </w:r>
    </w:p>
    <w:p w14:paraId="7B4CE4DF" w14:textId="77777777" w:rsidR="00567798" w:rsidRPr="00255F9C" w:rsidRDefault="00567798" w:rsidP="00255F9C">
      <w:pPr>
        <w:pStyle w:val="Paragraphedeliste"/>
        <w:numPr>
          <w:ilvl w:val="0"/>
          <w:numId w:val="1"/>
        </w:numPr>
        <w:autoSpaceDE w:val="0"/>
        <w:autoSpaceDN w:val="0"/>
        <w:adjustRightInd w:val="0"/>
        <w:spacing w:after="0" w:line="240" w:lineRule="auto"/>
        <w:jc w:val="both"/>
        <w:rPr>
          <w:rFonts w:ascii="Trebuchet MS" w:hAnsi="Trebuchet MS" w:cs="Calibri"/>
          <w:sz w:val="20"/>
          <w:szCs w:val="20"/>
        </w:rPr>
      </w:pPr>
      <w:proofErr w:type="gramStart"/>
      <w:r w:rsidRPr="00255F9C">
        <w:rPr>
          <w:rFonts w:ascii="Trebuchet MS" w:hAnsi="Trebuchet MS" w:cs="Calibri"/>
          <w:sz w:val="20"/>
          <w:szCs w:val="20"/>
        </w:rPr>
        <w:t>de</w:t>
      </w:r>
      <w:proofErr w:type="gramEnd"/>
      <w:r w:rsidRPr="00255F9C">
        <w:rPr>
          <w:rFonts w:ascii="Trebuchet MS" w:hAnsi="Trebuchet MS" w:cs="Calibri"/>
          <w:sz w:val="20"/>
          <w:szCs w:val="20"/>
        </w:rPr>
        <w:t xml:space="preserve"> fixer le montant au plafond et le mode de calcul, conformément au décret n°2023-797 du 18 août 2023</w:t>
      </w:r>
      <w:r w:rsidR="00303A04">
        <w:rPr>
          <w:rFonts w:ascii="Trebuchet MS" w:hAnsi="Trebuchet MS" w:cs="Calibri"/>
          <w:sz w:val="20"/>
          <w:szCs w:val="20"/>
        </w:rPr>
        <w:t> ;</w:t>
      </w:r>
    </w:p>
    <w:p w14:paraId="4FF53B51" w14:textId="77777777" w:rsidR="00567798" w:rsidRPr="007144F3" w:rsidRDefault="00567798" w:rsidP="00255F9C">
      <w:pPr>
        <w:pStyle w:val="Paragraphedeliste"/>
        <w:numPr>
          <w:ilvl w:val="0"/>
          <w:numId w:val="1"/>
        </w:numPr>
        <w:autoSpaceDE w:val="0"/>
        <w:autoSpaceDN w:val="0"/>
        <w:adjustRightInd w:val="0"/>
        <w:spacing w:after="0" w:line="240" w:lineRule="auto"/>
        <w:jc w:val="both"/>
        <w:rPr>
          <w:rFonts w:ascii="Trebuchet MS" w:hAnsi="Trebuchet MS"/>
          <w:sz w:val="20"/>
          <w:szCs w:val="20"/>
        </w:rPr>
      </w:pPr>
      <w:proofErr w:type="gramStart"/>
      <w:r w:rsidRPr="00255F9C">
        <w:rPr>
          <w:rFonts w:ascii="Trebuchet MS" w:hAnsi="Trebuchet MS" w:cs="Calibri"/>
          <w:sz w:val="20"/>
          <w:szCs w:val="20"/>
        </w:rPr>
        <w:t>de</w:t>
      </w:r>
      <w:proofErr w:type="gramEnd"/>
      <w:r w:rsidRPr="00255F9C">
        <w:rPr>
          <w:rFonts w:ascii="Trebuchet MS" w:hAnsi="Trebuchet MS" w:cs="Calibri"/>
          <w:sz w:val="20"/>
          <w:szCs w:val="20"/>
        </w:rPr>
        <w:t xml:space="preserve"> notifier au concessionnaire, ENEDIS pour la distribution et RTE pour le transport, la présente délibération </w:t>
      </w:r>
      <w:r w:rsidR="00303A04">
        <w:rPr>
          <w:rFonts w:ascii="Trebuchet MS" w:hAnsi="Trebuchet MS" w:cs="Calibri"/>
          <w:sz w:val="20"/>
          <w:szCs w:val="20"/>
        </w:rPr>
        <w:t>.</w:t>
      </w:r>
    </w:p>
    <w:p w14:paraId="0DF17975" w14:textId="77777777" w:rsidR="007144F3" w:rsidRDefault="007144F3" w:rsidP="007144F3">
      <w:pPr>
        <w:pStyle w:val="Paragraphedeliste"/>
        <w:numPr>
          <w:ilvl w:val="0"/>
          <w:numId w:val="1"/>
        </w:numPr>
        <w:autoSpaceDE w:val="0"/>
        <w:autoSpaceDN w:val="0"/>
        <w:adjustRightInd w:val="0"/>
        <w:spacing w:after="0" w:line="240" w:lineRule="auto"/>
        <w:jc w:val="both"/>
        <w:rPr>
          <w:rFonts w:ascii="Trebuchet MS" w:hAnsi="Trebuchet MS"/>
          <w:sz w:val="20"/>
          <w:szCs w:val="20"/>
        </w:rPr>
      </w:pPr>
      <w:proofErr w:type="gramStart"/>
      <w:r>
        <w:rPr>
          <w:rFonts w:ascii="Trebuchet MS" w:hAnsi="Trebuchet MS" w:cs="Calibri"/>
          <w:sz w:val="20"/>
          <w:szCs w:val="20"/>
        </w:rPr>
        <w:t>de</w:t>
      </w:r>
      <w:proofErr w:type="gramEnd"/>
      <w:r>
        <w:rPr>
          <w:rFonts w:ascii="Trebuchet MS" w:hAnsi="Trebuchet MS" w:cs="Calibri"/>
          <w:sz w:val="20"/>
          <w:szCs w:val="20"/>
        </w:rPr>
        <w:t xml:space="preserve"> notifier au concessionnaire, </w:t>
      </w:r>
      <w:r w:rsidRPr="007144F3">
        <w:rPr>
          <w:rFonts w:ascii="Trebuchet MS" w:hAnsi="Trebuchet MS" w:cs="Calibri"/>
          <w:sz w:val="20"/>
          <w:szCs w:val="20"/>
          <w:highlight w:val="yellow"/>
        </w:rPr>
        <w:t>GRDF</w:t>
      </w:r>
      <w:r>
        <w:rPr>
          <w:rFonts w:ascii="Trebuchet MS" w:hAnsi="Trebuchet MS" w:cs="Calibri"/>
          <w:sz w:val="20"/>
          <w:szCs w:val="20"/>
        </w:rPr>
        <w:t xml:space="preserve"> pour la distribution et </w:t>
      </w:r>
      <w:r w:rsidRPr="007144F3">
        <w:rPr>
          <w:rFonts w:ascii="Trebuchet MS" w:hAnsi="Trebuchet MS" w:cs="Calibri"/>
          <w:sz w:val="20"/>
          <w:szCs w:val="20"/>
          <w:highlight w:val="yellow"/>
        </w:rPr>
        <w:t>XX</w:t>
      </w:r>
      <w:r>
        <w:rPr>
          <w:rFonts w:ascii="Trebuchet MS" w:hAnsi="Trebuchet MS" w:cs="Calibri"/>
          <w:sz w:val="20"/>
          <w:szCs w:val="20"/>
        </w:rPr>
        <w:t xml:space="preserve"> pour le transport, la présente délibération .</w:t>
      </w:r>
    </w:p>
    <w:p w14:paraId="03CD279E" w14:textId="77777777" w:rsidR="007144F3" w:rsidRPr="00255F9C" w:rsidRDefault="007144F3" w:rsidP="00255F9C">
      <w:pPr>
        <w:pStyle w:val="Paragraphedeliste"/>
        <w:numPr>
          <w:ilvl w:val="0"/>
          <w:numId w:val="1"/>
        </w:numPr>
        <w:autoSpaceDE w:val="0"/>
        <w:autoSpaceDN w:val="0"/>
        <w:adjustRightInd w:val="0"/>
        <w:spacing w:after="0" w:line="240" w:lineRule="auto"/>
        <w:jc w:val="both"/>
        <w:rPr>
          <w:rFonts w:ascii="Trebuchet MS" w:hAnsi="Trebuchet MS"/>
          <w:sz w:val="20"/>
          <w:szCs w:val="20"/>
        </w:rPr>
      </w:pPr>
    </w:p>
    <w:p w14:paraId="70758F05" w14:textId="77777777" w:rsidR="00567798" w:rsidRPr="00255F9C" w:rsidRDefault="00567798" w:rsidP="00255F9C">
      <w:pPr>
        <w:autoSpaceDE w:val="0"/>
        <w:autoSpaceDN w:val="0"/>
        <w:adjustRightInd w:val="0"/>
        <w:jc w:val="both"/>
        <w:rPr>
          <w:rFonts w:ascii="Trebuchet MS" w:hAnsi="Trebuchet MS"/>
          <w:sz w:val="20"/>
          <w:szCs w:val="20"/>
        </w:rPr>
      </w:pPr>
    </w:p>
    <w:p w14:paraId="68FC9C9D" w14:textId="77777777" w:rsidR="00567798" w:rsidRPr="00255F9C" w:rsidRDefault="00567798" w:rsidP="00255F9C">
      <w:pPr>
        <w:autoSpaceDE w:val="0"/>
        <w:autoSpaceDN w:val="0"/>
        <w:adjustRightInd w:val="0"/>
        <w:jc w:val="both"/>
        <w:rPr>
          <w:rFonts w:ascii="Trebuchet MS" w:hAnsi="Trebuchet MS"/>
          <w:sz w:val="20"/>
          <w:szCs w:val="20"/>
        </w:rPr>
      </w:pPr>
      <w:r w:rsidRPr="00255F9C">
        <w:rPr>
          <w:rFonts w:ascii="Trebuchet MS" w:hAnsi="Trebuchet MS"/>
          <w:sz w:val="20"/>
          <w:szCs w:val="20"/>
        </w:rPr>
        <w:t xml:space="preserve">Fait à </w:t>
      </w:r>
      <w:proofErr w:type="gramStart"/>
      <w:r w:rsidRPr="00255F9C">
        <w:rPr>
          <w:rFonts w:ascii="Trebuchet MS" w:hAnsi="Trebuchet MS"/>
          <w:sz w:val="20"/>
          <w:szCs w:val="20"/>
        </w:rPr>
        <w:t>…….</w:t>
      </w:r>
      <w:proofErr w:type="gramEnd"/>
      <w:r w:rsidRPr="00255F9C">
        <w:rPr>
          <w:rFonts w:ascii="Trebuchet MS" w:hAnsi="Trebuchet MS"/>
          <w:sz w:val="20"/>
          <w:szCs w:val="20"/>
        </w:rPr>
        <w:t>, le………..2024</w:t>
      </w:r>
    </w:p>
    <w:p w14:paraId="3E111F28" w14:textId="77777777" w:rsidR="00567798" w:rsidRPr="00255F9C" w:rsidRDefault="00567798" w:rsidP="00255F9C">
      <w:pPr>
        <w:autoSpaceDE w:val="0"/>
        <w:autoSpaceDN w:val="0"/>
        <w:adjustRightInd w:val="0"/>
        <w:jc w:val="both"/>
        <w:rPr>
          <w:rFonts w:ascii="Trebuchet MS" w:hAnsi="Trebuchet MS"/>
          <w:sz w:val="20"/>
          <w:szCs w:val="20"/>
        </w:rPr>
      </w:pPr>
    </w:p>
    <w:p w14:paraId="31E51F7E" w14:textId="77777777" w:rsidR="00567798" w:rsidRPr="00255F9C" w:rsidRDefault="00567798" w:rsidP="00255F9C">
      <w:pPr>
        <w:autoSpaceDE w:val="0"/>
        <w:autoSpaceDN w:val="0"/>
        <w:adjustRightInd w:val="0"/>
        <w:jc w:val="both"/>
        <w:rPr>
          <w:rFonts w:ascii="Trebuchet MS" w:hAnsi="Trebuchet MS"/>
          <w:sz w:val="20"/>
          <w:szCs w:val="20"/>
        </w:rPr>
      </w:pPr>
    </w:p>
    <w:p w14:paraId="3DF5F612" w14:textId="77777777" w:rsidR="00567798" w:rsidRPr="00255F9C" w:rsidRDefault="00567798" w:rsidP="00255F9C">
      <w:pPr>
        <w:autoSpaceDE w:val="0"/>
        <w:autoSpaceDN w:val="0"/>
        <w:adjustRightInd w:val="0"/>
        <w:jc w:val="both"/>
        <w:rPr>
          <w:rFonts w:ascii="Trebuchet MS" w:hAnsi="Trebuchet MS"/>
          <w:sz w:val="20"/>
          <w:szCs w:val="20"/>
        </w:rPr>
      </w:pP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t>Le Maire,</w:t>
      </w:r>
    </w:p>
    <w:bookmarkEnd w:id="0"/>
    <w:p w14:paraId="1FEDED74" w14:textId="77777777" w:rsidR="00255F9C" w:rsidRPr="00255F9C" w:rsidRDefault="00255F9C" w:rsidP="00255F9C">
      <w:pPr>
        <w:jc w:val="both"/>
        <w:rPr>
          <w:rFonts w:ascii="Trebuchet MS" w:hAnsi="Trebuchet MS" w:cstheme="minorBidi"/>
          <w:sz w:val="20"/>
          <w:szCs w:val="20"/>
        </w:rPr>
      </w:pPr>
    </w:p>
    <w:sectPr w:rsidR="00255F9C" w:rsidRPr="00255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066FA"/>
    <w:multiLevelType w:val="hybridMultilevel"/>
    <w:tmpl w:val="05F4B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1E1715"/>
    <w:multiLevelType w:val="hybridMultilevel"/>
    <w:tmpl w:val="4C62C35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52304F2B"/>
    <w:multiLevelType w:val="hybridMultilevel"/>
    <w:tmpl w:val="2B885A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0668585">
    <w:abstractNumId w:val="1"/>
  </w:num>
  <w:num w:numId="2" w16cid:durableId="1126312000">
    <w:abstractNumId w:val="0"/>
  </w:num>
  <w:num w:numId="3" w16cid:durableId="1775593499">
    <w:abstractNumId w:val="2"/>
  </w:num>
  <w:num w:numId="4" w16cid:durableId="62431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22"/>
    <w:rsid w:val="001425EA"/>
    <w:rsid w:val="00224473"/>
    <w:rsid w:val="00255F9C"/>
    <w:rsid w:val="00303A04"/>
    <w:rsid w:val="003B73FE"/>
    <w:rsid w:val="00434E43"/>
    <w:rsid w:val="004E7305"/>
    <w:rsid w:val="00506233"/>
    <w:rsid w:val="00553911"/>
    <w:rsid w:val="00567798"/>
    <w:rsid w:val="007144F3"/>
    <w:rsid w:val="00972A07"/>
    <w:rsid w:val="00B26122"/>
    <w:rsid w:val="00C8767A"/>
    <w:rsid w:val="00CD7B86"/>
    <w:rsid w:val="00D63C4F"/>
    <w:rsid w:val="00DA1AE9"/>
    <w:rsid w:val="00E841C3"/>
    <w:rsid w:val="00EB3995"/>
    <w:rsid w:val="00F40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6FD0"/>
  <w15:chartTrackingRefBased/>
  <w15:docId w15:val="{90BD154F-BCC2-47DB-90EE-D8696DFA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22"/>
    <w:pPr>
      <w:spacing w:after="0" w:line="240" w:lineRule="auto"/>
    </w:pPr>
    <w:rPr>
      <w:rFonts w:ascii="Aptos" w:hAnsi="Aptos" w:cs="Calibri"/>
      <w14:ligatures w14:val="standardContextual"/>
    </w:rPr>
  </w:style>
  <w:style w:type="paragraph" w:styleId="Titre1">
    <w:name w:val="heading 1"/>
    <w:basedOn w:val="Normal"/>
    <w:link w:val="Titre1Car"/>
    <w:uiPriority w:val="9"/>
    <w:qFormat/>
    <w:rsid w:val="00567798"/>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26122"/>
    <w:rPr>
      <w:color w:val="467886"/>
      <w:u w:val="single"/>
    </w:rPr>
  </w:style>
  <w:style w:type="character" w:customStyle="1" w:styleId="Titre1Car">
    <w:name w:val="Titre 1 Car"/>
    <w:basedOn w:val="Policepardfaut"/>
    <w:link w:val="Titre1"/>
    <w:uiPriority w:val="9"/>
    <w:rsid w:val="00567798"/>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567798"/>
    <w:pPr>
      <w:spacing w:after="200" w:line="276" w:lineRule="auto"/>
      <w:ind w:left="720"/>
      <w:contextualSpacing/>
    </w:pPr>
    <w:rPr>
      <w:rFonts w:asciiTheme="minorHAnsi" w:hAnsiTheme="minorHAnsi" w:cstheme="minorBidi"/>
      <w14:ligatures w14:val="none"/>
    </w:rPr>
  </w:style>
  <w:style w:type="paragraph" w:styleId="Textedebulles">
    <w:name w:val="Balloon Text"/>
    <w:basedOn w:val="Normal"/>
    <w:link w:val="TextedebullesCar"/>
    <w:uiPriority w:val="99"/>
    <w:semiHidden/>
    <w:unhideWhenUsed/>
    <w:rsid w:val="00303A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3A04"/>
    <w:rPr>
      <w:rFonts w:ascii="Segoe UI" w:hAnsi="Segoe UI" w:cs="Segoe UI"/>
      <w:sz w:val="18"/>
      <w:szCs w:val="18"/>
      <w14:ligatures w14:val="standardContextual"/>
    </w:rPr>
  </w:style>
  <w:style w:type="paragraph" w:styleId="NormalWeb">
    <w:name w:val="Normal (Web)"/>
    <w:basedOn w:val="Normal"/>
    <w:uiPriority w:val="99"/>
    <w:semiHidden/>
    <w:unhideWhenUsed/>
    <w:rsid w:val="00434E43"/>
    <w:pPr>
      <w:spacing w:before="100" w:beforeAutospacing="1" w:after="100" w:afterAutospacing="1"/>
    </w:pPr>
    <w:rPr>
      <w:rFonts w:ascii="Times New Roman" w:eastAsia="Times New Roman" w:hAnsi="Times New Roman" w:cs="Times New Roman"/>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734121">
      <w:bodyDiv w:val="1"/>
      <w:marLeft w:val="0"/>
      <w:marRight w:val="0"/>
      <w:marTop w:val="0"/>
      <w:marBottom w:val="0"/>
      <w:divBdr>
        <w:top w:val="none" w:sz="0" w:space="0" w:color="auto"/>
        <w:left w:val="none" w:sz="0" w:space="0" w:color="auto"/>
        <w:bottom w:val="none" w:sz="0" w:space="0" w:color="auto"/>
        <w:right w:val="none" w:sz="0" w:space="0" w:color="auto"/>
      </w:divBdr>
    </w:div>
    <w:div w:id="775634017">
      <w:bodyDiv w:val="1"/>
      <w:marLeft w:val="0"/>
      <w:marRight w:val="0"/>
      <w:marTop w:val="0"/>
      <w:marBottom w:val="0"/>
      <w:divBdr>
        <w:top w:val="none" w:sz="0" w:space="0" w:color="auto"/>
        <w:left w:val="none" w:sz="0" w:space="0" w:color="auto"/>
        <w:bottom w:val="none" w:sz="0" w:space="0" w:color="auto"/>
        <w:right w:val="none" w:sz="0" w:space="0" w:color="auto"/>
      </w:divBdr>
    </w:div>
    <w:div w:id="1237084377">
      <w:bodyDiv w:val="1"/>
      <w:marLeft w:val="0"/>
      <w:marRight w:val="0"/>
      <w:marTop w:val="0"/>
      <w:marBottom w:val="0"/>
      <w:divBdr>
        <w:top w:val="none" w:sz="0" w:space="0" w:color="auto"/>
        <w:left w:val="none" w:sz="0" w:space="0" w:color="auto"/>
        <w:bottom w:val="none" w:sz="0" w:space="0" w:color="auto"/>
        <w:right w:val="none" w:sz="0" w:space="0" w:color="auto"/>
      </w:divBdr>
    </w:div>
    <w:div w:id="1342274017">
      <w:bodyDiv w:val="1"/>
      <w:marLeft w:val="0"/>
      <w:marRight w:val="0"/>
      <w:marTop w:val="0"/>
      <w:marBottom w:val="0"/>
      <w:divBdr>
        <w:top w:val="none" w:sz="0" w:space="0" w:color="auto"/>
        <w:left w:val="none" w:sz="0" w:space="0" w:color="auto"/>
        <w:bottom w:val="none" w:sz="0" w:space="0" w:color="auto"/>
        <w:right w:val="none" w:sz="0" w:space="0" w:color="auto"/>
      </w:divBdr>
    </w:div>
    <w:div w:id="15143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TE38</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Andréa PERRIN</dc:creator>
  <cp:keywords/>
  <dc:description/>
  <cp:lastModifiedBy>Fatiha AISSAOUI</cp:lastModifiedBy>
  <cp:revision>2</cp:revision>
  <dcterms:created xsi:type="dcterms:W3CDTF">2024-12-09T08:30:00Z</dcterms:created>
  <dcterms:modified xsi:type="dcterms:W3CDTF">2024-12-09T08:30:00Z</dcterms:modified>
</cp:coreProperties>
</file>